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9F0D64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ar-SA"/>
        </w:rPr>
        <w:t>от 19.05.2026 г. №340</w:t>
      </w:r>
    </w:p>
    <w:p w:rsidR="00550BDA" w:rsidRPr="009F0D64" w:rsidRDefault="00550BDA" w:rsidP="00550BDA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Об изменении типа казенного муниципального образовательного учреждения на бюджетное муниципальное образовательное учреждение </w:t>
      </w:r>
    </w:p>
    <w:p w:rsidR="00550BDA" w:rsidRPr="009F0D64" w:rsidRDefault="00550BDA" w:rsidP="00550BDA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 Волгоградской области</w:t>
      </w:r>
    </w:p>
    <w:p w:rsidR="00550BDA" w:rsidRPr="009F0D64" w:rsidRDefault="00550BDA" w:rsidP="00550BDA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Бюджетным кодексом Российской Федерации в рамках реализации Положений Федерального Закона от 08.05.2010 года №83-ФЗ </w:t>
      </w:r>
      <w:r w:rsidRPr="009F0D64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«О внесении изменений в отдельные законодательные акты в связи с совершенствованием правового положения государственных (муниципальных) учреждений», Постановлением администрации Ольховского муниципального района № 826 от 29.12.2010г. «О плане мероприятий по реализации Федерального Закона от 08.05.2010 года № 83-ФЗ «О внесении изменений в отдельные законодательные акты в связи с совершенствованием правового положения государственных (муниципальных) учреждений», руководствуясь Уставом Ольховского муниципального района Волгоградской области, на основании ходатайства муниципального учреждения дополнительного образования «Ольховская детско-юношеская спортивная школа», а также в связи с нахождением у учреждения материально-технической базы для оказания широкого спектра платных услуг населению, целесообразно производить финансирование через муниципальное задание, что позволит не только обеспечить стабильную работу учреждения, но  и прозрачность его деятельности. Администрация Ольховского муниципального района  </w:t>
      </w:r>
    </w:p>
    <w:p w:rsidR="00550BDA" w:rsidRPr="009F0D64" w:rsidRDefault="00550BDA" w:rsidP="00550BD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550BDA" w:rsidRPr="009F0D64" w:rsidRDefault="00550BDA" w:rsidP="00550BD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1. Изменить тип существующего муниципального казенного образовательного учреждения Ольховского муниципального района Волгоградской области на муниципальное бюджетное образовательное учреждение Ольховского муниципального района Волгоградской области. (Приложение 1)</w:t>
      </w:r>
    </w:p>
    <w:p w:rsidR="00550BDA" w:rsidRPr="009F0D64" w:rsidRDefault="00550BDA" w:rsidP="00550BD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Предмет и основные цели деятельности муниципального бюджетного учреждения при изменении типа сохраняются.</w:t>
      </w:r>
    </w:p>
    <w:p w:rsidR="00550BDA" w:rsidRPr="009F0D64" w:rsidRDefault="00550BDA" w:rsidP="00550BD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2.Утвердить перечень мероприятий по изменению </w:t>
      </w:r>
      <w:proofErr w:type="gramStart"/>
      <w:r w:rsidRPr="009F0D64">
        <w:rPr>
          <w:rFonts w:ascii="Arial" w:eastAsia="Times New Roman" w:hAnsi="Arial" w:cs="Arial"/>
          <w:sz w:val="24"/>
          <w:szCs w:val="24"/>
          <w:lang w:eastAsia="ru-RU"/>
        </w:rPr>
        <w:t>типа</w:t>
      </w:r>
      <w:proofErr w:type="gramEnd"/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 существующего муниципального казенного образовательного учреждения Ольховского муниципального района Волгоградской области на муниципальное бюджетное образовательное учреждение   Ольховского муниципального района Волгоградской области. (Приложение 2).</w:t>
      </w:r>
    </w:p>
    <w:p w:rsidR="00550BDA" w:rsidRPr="009F0D64" w:rsidRDefault="00550BDA" w:rsidP="00550BD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3. Руководителю муниципального образовательного учреждения Ольховского муниципального района Волгоградской области организовать работу по внесению соответствующих изменений в уставные документы учреждения и перерегистрации в налоговом органе в установленный законом срок.</w:t>
      </w:r>
    </w:p>
    <w:p w:rsidR="00550BDA" w:rsidRPr="009F0D64" w:rsidRDefault="00550BDA" w:rsidP="00550BD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4. Администрации Ольховского муниципального района Волгоградской области обеспечить своевременное выполнение плана мероприятий, размещение настоящего постановления на официальном сайте Администрации Ольховского муниципального района</w:t>
      </w:r>
    </w:p>
    <w:p w:rsidR="00550BDA" w:rsidRPr="009F0D64" w:rsidRDefault="00550BDA" w:rsidP="00550BD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5. Контроль за исполнением настоящего постановления возложить на Заместителя Главы Ольховского муниципального района А.В. Ежову.</w:t>
      </w:r>
    </w:p>
    <w:p w:rsidR="00550BDA" w:rsidRPr="009F0D64" w:rsidRDefault="00550BDA" w:rsidP="00550BDA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6. Настоящее постановление вступает в силу с момента его официального обнародования.</w:t>
      </w: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550BDA" w:rsidRPr="009F0D64" w:rsidRDefault="00550BDA" w:rsidP="00550BD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550BDA" w:rsidRPr="009F0D64" w:rsidRDefault="00550BDA" w:rsidP="00550BD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550BDA" w:rsidRPr="009F0D64" w:rsidRDefault="00550BDA" w:rsidP="00550BD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от 19.05.2026 г. №340</w:t>
      </w: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Муниципальных бюджетных учреждений Ольховского муниципального района Волгоградской области, созданных путем изменения типа существующих муниципальных казенных учреждений Ольховского муниципального района Волгоградской области</w:t>
      </w: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6"/>
        <w:gridCol w:w="2787"/>
        <w:gridCol w:w="2352"/>
        <w:gridCol w:w="2167"/>
        <w:gridCol w:w="1563"/>
      </w:tblGrid>
      <w:tr w:rsidR="00550BDA" w:rsidRPr="009F0D64" w:rsidTr="001D4B44">
        <w:tc>
          <w:tcPr>
            <w:tcW w:w="39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№</w:t>
            </w:r>
          </w:p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831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Наименование существующего муниципального казенного учреждения Ольховского муниципального района Волгоградской области</w:t>
            </w:r>
          </w:p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80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Существующий тип учреждения </w:t>
            </w:r>
          </w:p>
        </w:tc>
        <w:tc>
          <w:tcPr>
            <w:tcW w:w="2160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Наименование муниципального бюджетного учреждения</w:t>
            </w:r>
          </w:p>
        </w:tc>
        <w:tc>
          <w:tcPr>
            <w:tcW w:w="1524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Выбранный тип учреждения </w:t>
            </w:r>
          </w:p>
        </w:tc>
      </w:tr>
      <w:tr w:rsidR="00550BDA" w:rsidRPr="009F0D64" w:rsidTr="001D4B44">
        <w:tc>
          <w:tcPr>
            <w:tcW w:w="39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831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Муниципальное образовательное учреждение дополнительного образования «Ольховская детско-спортивная школа» Ольховского муниципального района Волгоградской области</w:t>
            </w:r>
          </w:p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380" w:type="dxa"/>
          </w:tcPr>
          <w:p w:rsidR="00550BDA" w:rsidRPr="009F0D64" w:rsidRDefault="00550BDA" w:rsidP="001D4B4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казенное учреждение </w:t>
            </w:r>
          </w:p>
        </w:tc>
        <w:tc>
          <w:tcPr>
            <w:tcW w:w="2160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Муниципальное образовательное учреждение дополнительного образования «Ольховская детско-спортивная школа» Ольховского муниципального района Волгоградской области</w:t>
            </w:r>
          </w:p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24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бюджетное учреждение</w:t>
            </w:r>
          </w:p>
        </w:tc>
      </w:tr>
    </w:tbl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550BDA" w:rsidRPr="009F0D64" w:rsidRDefault="00550BDA" w:rsidP="00550BD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550BDA" w:rsidRPr="009F0D64" w:rsidRDefault="00550BDA" w:rsidP="00550BD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550BDA" w:rsidRPr="009F0D64" w:rsidRDefault="00550BDA" w:rsidP="00550BD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от 19.05.2026 г. №340</w:t>
      </w: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550BDA" w:rsidRPr="009F0D64" w:rsidRDefault="00550BDA" w:rsidP="00550BD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Мероприятий по изменению </w:t>
      </w:r>
      <w:proofErr w:type="gramStart"/>
      <w:r w:rsidRPr="009F0D64">
        <w:rPr>
          <w:rFonts w:ascii="Arial" w:eastAsia="Times New Roman" w:hAnsi="Arial" w:cs="Arial"/>
          <w:sz w:val="24"/>
          <w:szCs w:val="24"/>
          <w:lang w:eastAsia="ru-RU"/>
        </w:rPr>
        <w:t>типа</w:t>
      </w:r>
      <w:proofErr w:type="gramEnd"/>
      <w:r w:rsidRPr="009F0D64">
        <w:rPr>
          <w:rFonts w:ascii="Arial" w:eastAsia="Times New Roman" w:hAnsi="Arial" w:cs="Arial"/>
          <w:sz w:val="24"/>
          <w:szCs w:val="24"/>
          <w:lang w:eastAsia="ru-RU"/>
        </w:rPr>
        <w:t xml:space="preserve"> существующего муниципального казенного учреждения дополнительного образования «Ольховская детско-юношеская спортивная школа» Ольховского муниципального района Волгоградской области на муниципальное бюджетное учреждение дополнительного образования «Ольховская детско-юношеская спортивная школа» Ольховского муниципального района Волгоградской области</w:t>
      </w: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52"/>
        <w:gridCol w:w="3402"/>
        <w:gridCol w:w="2233"/>
      </w:tblGrid>
      <w:tr w:rsidR="00550BDA" w:rsidRPr="009F0D64" w:rsidTr="001D4B44">
        <w:tc>
          <w:tcPr>
            <w:tcW w:w="365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340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Срок выполнения мероприятия </w:t>
            </w:r>
          </w:p>
        </w:tc>
        <w:tc>
          <w:tcPr>
            <w:tcW w:w="2233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Ответственный исполнитель</w:t>
            </w:r>
          </w:p>
        </w:tc>
      </w:tr>
      <w:tr w:rsidR="00550BDA" w:rsidRPr="009F0D64" w:rsidTr="001D4B44">
        <w:tc>
          <w:tcPr>
            <w:tcW w:w="365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1.Разработка и утверждение устава, либо внесение изменений в действующий устав, регистрация устава в ИФНС России № 3 по Волгоградской области </w:t>
            </w:r>
          </w:p>
        </w:tc>
        <w:tc>
          <w:tcPr>
            <w:tcW w:w="340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В соответствии с действующим законодательством </w:t>
            </w:r>
          </w:p>
        </w:tc>
        <w:tc>
          <w:tcPr>
            <w:tcW w:w="2233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Руководитель учреждения</w:t>
            </w:r>
          </w:p>
        </w:tc>
      </w:tr>
      <w:tr w:rsidR="00550BDA" w:rsidRPr="009F0D64" w:rsidTr="001D4B44">
        <w:tc>
          <w:tcPr>
            <w:tcW w:w="365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2. Размещение информации об изменении типа учреждения на официальном сайте Администрации Ольховского муниципального района Волгоградской области, направление в официальное печатное издание Ольховского муниципального района Волгоградской области </w:t>
            </w:r>
          </w:p>
        </w:tc>
        <w:tc>
          <w:tcPr>
            <w:tcW w:w="340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В течении десяти рабочих дней с момента подписания постановления</w:t>
            </w:r>
          </w:p>
        </w:tc>
        <w:tc>
          <w:tcPr>
            <w:tcW w:w="2233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Администрация Ольховского муниципального района Волгоградской области</w:t>
            </w:r>
          </w:p>
        </w:tc>
      </w:tr>
      <w:tr w:rsidR="00550BDA" w:rsidRPr="009F0D64" w:rsidTr="001D4B44">
        <w:tc>
          <w:tcPr>
            <w:tcW w:w="365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 xml:space="preserve">3. Письменное предупреждение руководителя об изменении типа учреждения, внесение изменений в трудовой договор с руководителей </w:t>
            </w:r>
          </w:p>
        </w:tc>
        <w:tc>
          <w:tcPr>
            <w:tcW w:w="340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В соответствии с действующим законодательством</w:t>
            </w:r>
          </w:p>
        </w:tc>
        <w:tc>
          <w:tcPr>
            <w:tcW w:w="2233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Учредитель</w:t>
            </w:r>
          </w:p>
        </w:tc>
      </w:tr>
      <w:tr w:rsidR="00550BDA" w:rsidRPr="009F0D64" w:rsidTr="001D4B44">
        <w:tc>
          <w:tcPr>
            <w:tcW w:w="365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4. Письменное предупреждение работников об изменении типа учреждения, внесение изменений в трудовые книжки работников.</w:t>
            </w:r>
          </w:p>
        </w:tc>
        <w:tc>
          <w:tcPr>
            <w:tcW w:w="340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В соответствии с действующим законодательством</w:t>
            </w:r>
          </w:p>
        </w:tc>
        <w:tc>
          <w:tcPr>
            <w:tcW w:w="2233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Руководитель учреждения</w:t>
            </w:r>
          </w:p>
        </w:tc>
      </w:tr>
      <w:tr w:rsidR="00550BDA" w:rsidRPr="009F0D64" w:rsidTr="001D4B44">
        <w:tc>
          <w:tcPr>
            <w:tcW w:w="365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5.Письменное уведомление контрагентов (кредиторов, дебиторов, иных партнеров) об изменении типа учреждений.</w:t>
            </w:r>
          </w:p>
        </w:tc>
        <w:tc>
          <w:tcPr>
            <w:tcW w:w="3402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В течении десяти рабочих дней с момента регистрации в ИФНС</w:t>
            </w:r>
          </w:p>
        </w:tc>
        <w:tc>
          <w:tcPr>
            <w:tcW w:w="2233" w:type="dxa"/>
          </w:tcPr>
          <w:p w:rsidR="00550BDA" w:rsidRPr="009F0D64" w:rsidRDefault="00550BDA" w:rsidP="001D4B4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F0D64">
              <w:rPr>
                <w:rFonts w:ascii="Arial" w:eastAsia="Times New Roman" w:hAnsi="Arial" w:cs="Arial"/>
                <w:sz w:val="24"/>
                <w:szCs w:val="24"/>
              </w:rPr>
              <w:t>Руководитель учреждения</w:t>
            </w:r>
          </w:p>
        </w:tc>
      </w:tr>
    </w:tbl>
    <w:p w:rsidR="00550BDA" w:rsidRPr="009F0D64" w:rsidRDefault="00550BDA" w:rsidP="00550BD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9F0D64" w:rsidRDefault="009F0D64" w:rsidP="00C6099A">
      <w:pPr>
        <w:rPr>
          <w:rFonts w:ascii="Arial" w:hAnsi="Arial" w:cs="Arial"/>
          <w:sz w:val="24"/>
          <w:szCs w:val="24"/>
        </w:rPr>
      </w:pPr>
    </w:p>
    <w:sectPr w:rsidR="003A70A8" w:rsidRPr="009F0D64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550BDA"/>
    <w:rsid w:val="006B2319"/>
    <w:rsid w:val="00703BCE"/>
    <w:rsid w:val="00901850"/>
    <w:rsid w:val="009427B1"/>
    <w:rsid w:val="009F0D64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50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0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2026-05-20T10:53:00Z</dcterms:created>
  <dcterms:modified xsi:type="dcterms:W3CDTF">2026-05-28T11:03:00Z</dcterms:modified>
</cp:coreProperties>
</file>